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5" w:rsidRDefault="00861F35" w:rsidP="00861F3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 №1</w:t>
      </w:r>
    </w:p>
    <w:p w:rsidR="00861F35" w:rsidRPr="002D6BF5" w:rsidRDefault="00861F35" w:rsidP="00861F3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61F35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заполнению матрицы конкурсного задания</w:t>
      </w:r>
    </w:p>
    <w:p w:rsidR="00861F35" w:rsidRPr="002D6BF5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F35" w:rsidRPr="00B03061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</w:rPr>
        <w:t>. Обобщенные трудовые функции берутся только те, которые соответствуют требованиям к образованию, обучению и к опыту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 участников чемпионата.</w:t>
      </w:r>
    </w:p>
    <w:p w:rsidR="00861F35" w:rsidRPr="00B03061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обобщенной трудовой функции.</w:t>
      </w:r>
    </w:p>
    <w:p w:rsidR="00861F35" w:rsidRPr="00B03061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 и ФГОС СПО в соответствии с трудовой функцией. </w:t>
      </w:r>
    </w:p>
    <w:p w:rsidR="00861F35" w:rsidRPr="00B03061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861F35" w:rsidRPr="00B03061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>Столбец 5 «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</w:t>
      </w:r>
      <w:r w:rsidRPr="00B0306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» - необходимость и важность выполнения каждого модуля.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</w:t>
      </w: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 – обязательное выполнение модуля для всех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861F35" w:rsidRPr="00B03061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</w:t>
      </w:r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</w:rPr>
        <w:t>вариативной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</w:rPr>
        <w:t xml:space="preserve"> частей.</w:t>
      </w:r>
    </w:p>
    <w:p w:rsidR="00861F35" w:rsidRDefault="00861F35" w:rsidP="00861F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61">
        <w:rPr>
          <w:rFonts w:ascii="Times New Roman" w:eastAsia="Times New Roman" w:hAnsi="Times New Roman" w:cs="Times New Roman"/>
          <w:sz w:val="28"/>
          <w:szCs w:val="28"/>
        </w:rPr>
        <w:t>Столбец 7 «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</w:rPr>
        <w:t>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000000" w:rsidRPr="00861F35" w:rsidRDefault="00861F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00000" w:rsidRPr="0086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1F35"/>
    <w:rsid w:val="0086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2024-01-31T16:01:00Z</dcterms:created>
  <dcterms:modified xsi:type="dcterms:W3CDTF">2024-01-31T16:01:00Z</dcterms:modified>
</cp:coreProperties>
</file>