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Pr="00002AAF" w:rsidRDefault="00002AAF" w:rsidP="00002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CB8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002AAF">
        <w:rPr>
          <w:rFonts w:ascii="Times New Roman" w:hAnsi="Times New Roman" w:cs="Times New Roman"/>
          <w:sz w:val="24"/>
          <w:szCs w:val="24"/>
        </w:rPr>
        <w:t xml:space="preserve"> 33.02.01 Фармация</w:t>
      </w:r>
    </w:p>
    <w:p w:rsidR="00002AAF" w:rsidRPr="00002AAF" w:rsidRDefault="00002AAF" w:rsidP="00002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C3">
        <w:rPr>
          <w:rFonts w:ascii="Times New Roman" w:hAnsi="Times New Roman" w:cs="Times New Roman"/>
          <w:b/>
          <w:sz w:val="24"/>
          <w:szCs w:val="24"/>
        </w:rPr>
        <w:t>МДК 03.01</w:t>
      </w:r>
      <w:r w:rsidRPr="00002AAF">
        <w:rPr>
          <w:rFonts w:ascii="Times New Roman" w:hAnsi="Times New Roman" w:cs="Times New Roman"/>
          <w:sz w:val="24"/>
          <w:szCs w:val="24"/>
        </w:rPr>
        <w:t xml:space="preserve"> </w:t>
      </w:r>
      <w:r w:rsidRPr="00002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Организация деятельности аптеки и её структурных подразделений</w:t>
      </w:r>
    </w:p>
    <w:p w:rsidR="00002AAF" w:rsidRDefault="00002AAF" w:rsidP="00002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CB8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002AAF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BC7DC3" w:rsidRPr="00002AAF" w:rsidRDefault="00BC7DC3" w:rsidP="00002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CellMar>
          <w:left w:w="0" w:type="dxa"/>
          <w:right w:w="0" w:type="dxa"/>
        </w:tblCellMar>
        <w:tblLook w:val="04A0"/>
      </w:tblPr>
      <w:tblGrid>
        <w:gridCol w:w="10160"/>
      </w:tblGrid>
      <w:tr w:rsidR="00A26001" w:rsidRPr="00A26001" w:rsidTr="0008799B">
        <w:trPr>
          <w:trHeight w:val="1639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26001" w:rsidRDefault="00A26001" w:rsidP="00A26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26001" w:rsidRPr="00A26001" w:rsidRDefault="00A26001" w:rsidP="00A26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«КАЗАНСКИЙ МЕДИЦИНСКИЙ КОЛЛЕДЖ»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26001" w:rsidRPr="00A26001" w:rsidRDefault="00A26001" w:rsidP="00A26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33.02.01 Фармация </w:t>
            </w:r>
          </w:p>
          <w:p w:rsidR="00A26001" w:rsidRPr="00A26001" w:rsidRDefault="002510FD" w:rsidP="002510FD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                                      </w:t>
            </w:r>
            <w:r w:rsidR="00A26001"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форма обучения – очная</w:t>
            </w:r>
            <w:r w:rsidR="00A26001"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26001" w:rsidRPr="00A26001" w:rsidRDefault="00A26001" w:rsidP="00A26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(срок обучения 2 года 10 месяцев)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A26001" w:rsidRPr="00A26001" w:rsidTr="0008799B">
        <w:trPr>
          <w:trHeight w:val="303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26001" w:rsidRDefault="00A26001" w:rsidP="0008799B">
            <w:pPr>
              <w:spacing w:after="0" w:line="30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ЭКЗАМЕН </w:t>
            </w:r>
          </w:p>
        </w:tc>
      </w:tr>
      <w:tr w:rsidR="00A26001" w:rsidRPr="00A26001" w:rsidTr="0008799B">
        <w:trPr>
          <w:trHeight w:val="356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26001" w:rsidRDefault="00A26001" w:rsidP="0008799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МДК.03.01 Организация деятельности аптеки и её структурных подразделений</w:t>
            </w:r>
          </w:p>
        </w:tc>
      </w:tr>
      <w:tr w:rsidR="00A26001" w:rsidRPr="00A26001" w:rsidTr="0008799B">
        <w:trPr>
          <w:trHeight w:val="337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26001" w:rsidRDefault="00A26001" w:rsidP="00A26001">
            <w:pPr>
              <w:spacing w:after="0" w:line="33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Билет №0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A26001" w:rsidRPr="00A26001" w:rsidTr="0008799B">
        <w:trPr>
          <w:trHeight w:val="566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26001" w:rsidRDefault="00A26001" w:rsidP="00A2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Время выполнения – 20 минут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26001" w:rsidRPr="00A26001" w:rsidRDefault="00A26001" w:rsidP="00A26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Инструкция: ответьте на вопросы, решите ситуационную задачу и выполните задание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A26001" w:rsidRPr="00A26001" w:rsidTr="0008799B">
        <w:trPr>
          <w:trHeight w:val="3290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A26001" w:rsidRPr="00A05EA0" w:rsidRDefault="00A26001" w:rsidP="00BC7DC3">
            <w:pPr>
              <w:spacing w:after="0"/>
              <w:ind w:left="547" w:hanging="54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2600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 w:rsidR="00E46C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Сформулируйте п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онятия розничной торговли и оптовой торговли. Классификация фармацевтических организаций оптовой торговли и розничной торговли.</w:t>
            </w:r>
          </w:p>
          <w:p w:rsidR="00A26001" w:rsidRDefault="00A26001" w:rsidP="00BC7DC3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A26001">
              <w:rPr>
                <w:color w:val="000000"/>
                <w:kern w:val="24"/>
              </w:rPr>
              <w:t xml:space="preserve">2. </w:t>
            </w:r>
            <w:r w:rsidR="00BC7DC3">
              <w:rPr>
                <w:color w:val="000000"/>
                <w:kern w:val="24"/>
              </w:rPr>
              <w:t xml:space="preserve"> </w:t>
            </w:r>
            <w:r w:rsidRPr="00A26001">
              <w:rPr>
                <w:color w:val="000000"/>
                <w:kern w:val="24"/>
              </w:rPr>
              <w:t xml:space="preserve">Правила хранения наркотических средств и психотропных веществ. </w:t>
            </w:r>
          </w:p>
          <w:p w:rsidR="00BC7DC3" w:rsidRDefault="00A26001" w:rsidP="00BC7DC3">
            <w:pPr>
              <w:spacing w:after="0"/>
              <w:ind w:left="547" w:hanging="54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A260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  </w:t>
            </w:r>
          </w:p>
          <w:p w:rsidR="00A26001" w:rsidRPr="00A26001" w:rsidRDefault="00A26001" w:rsidP="00BC7DC3">
            <w:pPr>
              <w:spacing w:after="0"/>
              <w:ind w:left="547" w:hanging="547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Практическое задание: </w:t>
            </w:r>
          </w:p>
          <w:p w:rsidR="00A26001" w:rsidRDefault="00A26001" w:rsidP="00BC7DC3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 Провести фармацевтическое консультирование при реализации препарата безрецептурного отпуска при мышечных болях в спин</w:t>
            </w:r>
            <w:r w:rsidRPr="00A2600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е. </w:t>
            </w:r>
          </w:p>
          <w:p w:rsidR="00A26001" w:rsidRPr="00A26001" w:rsidRDefault="00A26001" w:rsidP="002829DA">
            <w:pPr>
              <w:spacing w:after="0" w:line="240" w:lineRule="auto"/>
              <w:ind w:left="547" w:hanging="547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A26001" w:rsidRPr="00A26001" w:rsidRDefault="00A26001" w:rsidP="00BC7DC3">
            <w:pPr>
              <w:spacing w:after="0" w:line="216" w:lineRule="auto"/>
              <w:ind w:left="547" w:hanging="547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Преподавател</w:t>
            </w:r>
            <w:r w:rsidR="00BC7D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Pr="00A260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_______________</w:t>
            </w:r>
            <w:r w:rsidRPr="00A2600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08799B" w:rsidRDefault="0008799B" w:rsidP="0008799B">
      <w:pPr>
        <w:pStyle w:val="1"/>
        <w:shd w:val="clear" w:color="auto" w:fill="FFFFFF"/>
        <w:spacing w:before="161" w:beforeAutospacing="0" w:after="161" w:afterAutospacing="0" w:line="360" w:lineRule="auto"/>
        <w:rPr>
          <w:sz w:val="24"/>
          <w:szCs w:val="24"/>
        </w:rPr>
      </w:pPr>
    </w:p>
    <w:p w:rsidR="002A5359" w:rsidRPr="0008799B" w:rsidRDefault="0008799B" w:rsidP="0008799B">
      <w:pPr>
        <w:pStyle w:val="1"/>
        <w:shd w:val="clear" w:color="auto" w:fill="FFFFFF"/>
        <w:spacing w:before="161" w:beforeAutospacing="0" w:after="161" w:afterAutospacing="0" w:line="360" w:lineRule="auto"/>
        <w:rPr>
          <w:color w:val="000000" w:themeColor="text1"/>
          <w:sz w:val="24"/>
          <w:szCs w:val="24"/>
        </w:rPr>
      </w:pPr>
      <w:r w:rsidRPr="0008799B">
        <w:rPr>
          <w:color w:val="000000" w:themeColor="text1"/>
          <w:sz w:val="24"/>
          <w:szCs w:val="24"/>
        </w:rPr>
        <w:t>Эталон ответа к билету №0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4"/>
          <w:szCs w:val="24"/>
        </w:rPr>
      </w:pPr>
      <w:r w:rsidRPr="0008799B">
        <w:rPr>
          <w:i/>
          <w:color w:val="000000" w:themeColor="text1"/>
          <w:sz w:val="24"/>
          <w:szCs w:val="24"/>
        </w:rPr>
        <w:t xml:space="preserve">Вопрос 1. Понятия розничной торговли и оптовой торговли. Классификация фармацевтических организаций оптовой торговли и розничной торговли 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4"/>
          <w:szCs w:val="24"/>
          <w:shd w:val="clear" w:color="auto" w:fill="D3E3FD"/>
        </w:rPr>
      </w:pPr>
      <w:r w:rsidRPr="0008799B">
        <w:rPr>
          <w:b w:val="0"/>
          <w:i/>
          <w:color w:val="000000" w:themeColor="text1"/>
          <w:sz w:val="24"/>
          <w:szCs w:val="24"/>
          <w:shd w:val="clear" w:color="auto" w:fill="FFFFFF"/>
        </w:rPr>
        <w:t>Розничная торговля</w:t>
      </w:r>
      <w:r w:rsidRPr="0008799B">
        <w:rPr>
          <w:b w:val="0"/>
          <w:color w:val="000000" w:themeColor="text1"/>
          <w:sz w:val="24"/>
          <w:szCs w:val="24"/>
          <w:shd w:val="clear" w:color="auto" w:fill="FFFFFF"/>
        </w:rPr>
        <w:t xml:space="preserve"> - вид 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  деятельности.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8799B">
        <w:rPr>
          <w:b w:val="0"/>
          <w:i/>
          <w:color w:val="000000" w:themeColor="text1"/>
          <w:sz w:val="24"/>
          <w:szCs w:val="24"/>
          <w:shd w:val="clear" w:color="auto" w:fill="FFFFFF"/>
        </w:rPr>
        <w:t>Оптовая торговля</w:t>
      </w:r>
      <w:r w:rsidRPr="0008799B">
        <w:rPr>
          <w:b w:val="0"/>
          <w:color w:val="000000" w:themeColor="text1"/>
          <w:sz w:val="24"/>
          <w:szCs w:val="24"/>
          <w:shd w:val="clear" w:color="auto" w:fill="FFFFFF"/>
        </w:rPr>
        <w:t>: вид торговой деятельности, связанный с приобретением и продажей товаров для использования их в предпринимательской деятельности, в том числе для перепродажи, или в иных целях, не связанных с личным, семейным, домашним и иным подобным использованием.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 w:val="0"/>
          <w:color w:val="000000" w:themeColor="text1"/>
          <w:sz w:val="24"/>
          <w:szCs w:val="24"/>
          <w:shd w:val="clear" w:color="auto" w:fill="FFFFFF"/>
        </w:rPr>
      </w:pPr>
      <w:r w:rsidRPr="0008799B">
        <w:rPr>
          <w:rStyle w:val="a6"/>
          <w:i/>
          <w:iCs/>
          <w:color w:val="000000" w:themeColor="text1"/>
          <w:sz w:val="24"/>
          <w:szCs w:val="24"/>
          <w:shd w:val="clear" w:color="auto" w:fill="FFFFFF"/>
        </w:rPr>
        <w:t>Организация оптовой торговли лекарственными средствами</w:t>
      </w:r>
      <w:r w:rsidRPr="0008799B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 - организация, осуществляющая оптовую торговлю лекарственными средствами, их хранение, перевозку.</w:t>
      </w:r>
    </w:p>
    <w:p w:rsidR="002A5359" w:rsidRPr="0008799B" w:rsidRDefault="002A5359" w:rsidP="0008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зависимости от определенного классификационного признака оптовые фармацевтические организации подразделяются:</w:t>
      </w:r>
    </w:p>
    <w:p w:rsidR="002A5359" w:rsidRPr="0008799B" w:rsidRDefault="002A5359" w:rsidP="00087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1. По масштабу и характеру деятельности:</w:t>
      </w:r>
    </w:p>
    <w:p w:rsidR="002A5359" w:rsidRPr="0008799B" w:rsidRDefault="002A5359" w:rsidP="0008799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общенациональные, федеральные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оптовые организации — формируют каналы товародвижения для крупных производителей фармацевтической продукции и создают условия для выхода на российский рынок зарубежных поставщиков;</w:t>
      </w:r>
      <w:proofErr w:type="gramEnd"/>
    </w:p>
    <w:p w:rsidR="002A5359" w:rsidRPr="0008799B" w:rsidRDefault="002A5359" w:rsidP="000879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межрегиональные и региональные оптовые организации 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завершают процесс оптовой реализации товаров, закупают товары у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фармдистрибьюторов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уровня и у местных производителей, а затем доводят фармацевтические товары до розничных торговых предприятий. </w:t>
      </w:r>
    </w:p>
    <w:p w:rsidR="002A5359" w:rsidRPr="0008799B" w:rsidRDefault="002A5359" w:rsidP="00087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2. По товарной специализации:</w:t>
      </w:r>
    </w:p>
    <w:p w:rsidR="002A5359" w:rsidRPr="0008799B" w:rsidRDefault="002A5359" w:rsidP="0008799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специализированные оптовые организации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осуществляют закупку и продажу товаров одной или нескольких товарных групп, объединенных однородными потребительскими свойствами и назначением (например, ортопедические товары).</w:t>
      </w:r>
    </w:p>
    <w:p w:rsidR="002A5359" w:rsidRPr="0008799B" w:rsidRDefault="002A5359" w:rsidP="0008799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Если оптовая организация специализируется на торговле определенным товаром, то ее называют </w:t>
      </w:r>
      <w:r w:rsidRPr="000879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дилером</w:t>
      </w:r>
      <w:r w:rsidRPr="000879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если специализируется на торговле товарами определенного производителя — </w:t>
      </w:r>
      <w:r w:rsidRPr="000879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официальным дилером</w:t>
      </w:r>
      <w:r w:rsidRPr="000879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2A5359" w:rsidRPr="0008799B" w:rsidRDefault="002A5359" w:rsidP="000879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узкоспециализированные</w:t>
      </w:r>
      <w:proofErr w:type="gram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осуществляют закупку и продажу отдельных подгрупп или даже видов товаров;</w:t>
      </w:r>
    </w:p>
    <w:p w:rsidR="002A5359" w:rsidRPr="0008799B" w:rsidRDefault="002A5359" w:rsidP="000879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универсальные оптовые фармацевтические организации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осуществляют закупку и продажу различных групп фармацевтических и медицинских товаров.</w:t>
      </w:r>
    </w:p>
    <w:p w:rsidR="002A5359" w:rsidRPr="0008799B" w:rsidRDefault="002A5359" w:rsidP="00087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3. По роли в оптовой торговле и характеру совершаемых операций:</w:t>
      </w:r>
    </w:p>
    <w:p w:rsidR="002A5359" w:rsidRPr="0008799B" w:rsidRDefault="002A5359" w:rsidP="0008799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независимые оптовые организации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специализирующиеся на торговой деятельности, осуществляющие полный комплекс закупочно-сбытовых операций с переходом права собственности на товар к оптовому звену;</w:t>
      </w:r>
    </w:p>
    <w:p w:rsidR="002A5359" w:rsidRPr="0008799B" w:rsidRDefault="002A5359" w:rsidP="0008799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посреднические организации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 использующие в своей деятельности перехода к ним права собственности на товар, а оказывающие услуги по доведению товара от изготовителя до потребителя.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color w:val="000000" w:themeColor="text1"/>
          <w:sz w:val="28"/>
          <w:szCs w:val="28"/>
        </w:rPr>
      </w:pPr>
      <w:r w:rsidRPr="0008799B">
        <w:rPr>
          <w:b w:val="0"/>
          <w:bCs w:val="0"/>
          <w:i/>
          <w:color w:val="000000" w:themeColor="text1"/>
          <w:sz w:val="24"/>
          <w:szCs w:val="24"/>
        </w:rPr>
        <w:t>Виды аптечных организаций</w:t>
      </w:r>
      <w:r w:rsidRPr="0008799B">
        <w:rPr>
          <w:color w:val="000000" w:themeColor="text1"/>
          <w:sz w:val="28"/>
          <w:szCs w:val="28"/>
        </w:rPr>
        <w:t xml:space="preserve"> 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left="313"/>
        <w:jc w:val="both"/>
        <w:rPr>
          <w:color w:val="000000" w:themeColor="text1"/>
          <w:sz w:val="24"/>
          <w:szCs w:val="24"/>
        </w:rPr>
      </w:pPr>
      <w:proofErr w:type="gramStart"/>
      <w:r w:rsidRPr="0008799B">
        <w:rPr>
          <w:color w:val="000000" w:themeColor="text1"/>
          <w:sz w:val="20"/>
          <w:szCs w:val="20"/>
        </w:rPr>
        <w:t>(</w:t>
      </w:r>
      <w:r w:rsidRPr="0008799B">
        <w:rPr>
          <w:b w:val="0"/>
          <w:color w:val="000000" w:themeColor="text1"/>
          <w:sz w:val="20"/>
          <w:szCs w:val="20"/>
        </w:rPr>
        <w:t>Приказ МЗ РФ от 31 июля 2020 г. N 780н "Об утверждении видов аптечных организаций"</w:t>
      </w:r>
      <w:proofErr w:type="gramEnd"/>
    </w:p>
    <w:p w:rsidR="002A5359" w:rsidRPr="0008799B" w:rsidRDefault="002A5359" w:rsidP="0008799B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08799B">
        <w:rPr>
          <w:color w:val="000000" w:themeColor="text1"/>
        </w:rPr>
        <w:t>     1. Аптека, осуществляющая розничную торговлю (отпуск) лекарственных препаратов населению: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799B">
        <w:rPr>
          <w:color w:val="000000" w:themeColor="text1"/>
        </w:rPr>
        <w:t>готовых лекарственных форм;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08799B">
        <w:rPr>
          <w:color w:val="000000" w:themeColor="text1"/>
        </w:rPr>
        <w:t>производственная</w:t>
      </w:r>
      <w:proofErr w:type="gramEnd"/>
      <w:r w:rsidRPr="0008799B">
        <w:rPr>
          <w:color w:val="000000" w:themeColor="text1"/>
        </w:rPr>
        <w:t xml:space="preserve"> с правом изготовления лекарственных препаратов;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08799B">
        <w:rPr>
          <w:color w:val="000000" w:themeColor="text1"/>
        </w:rPr>
        <w:t>производственная</w:t>
      </w:r>
      <w:proofErr w:type="gramEnd"/>
      <w:r w:rsidRPr="0008799B">
        <w:rPr>
          <w:color w:val="000000" w:themeColor="text1"/>
        </w:rPr>
        <w:t xml:space="preserve"> с правом изготовления асептических лекарственных препаратов.</w:t>
      </w:r>
    </w:p>
    <w:p w:rsidR="002A5359" w:rsidRPr="0008799B" w:rsidRDefault="002A5359" w:rsidP="0008799B">
      <w:pPr>
        <w:pStyle w:val="s1"/>
        <w:shd w:val="clear" w:color="auto" w:fill="FFFFFF"/>
        <w:spacing w:before="0" w:beforeAutospacing="0" w:after="0" w:afterAutospacing="0" w:line="360" w:lineRule="auto"/>
        <w:ind w:left="142" w:firstLine="218"/>
        <w:jc w:val="both"/>
        <w:rPr>
          <w:color w:val="000000" w:themeColor="text1"/>
        </w:rPr>
      </w:pPr>
      <w:r w:rsidRPr="0008799B">
        <w:rPr>
          <w:color w:val="000000" w:themeColor="text1"/>
        </w:rPr>
        <w:lastRenderedPageBreak/>
        <w:t>2. Аптека как структурное подразделение медицинской организации: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799B">
        <w:rPr>
          <w:color w:val="000000" w:themeColor="text1"/>
        </w:rPr>
        <w:t>готовых лекарственных форм;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08799B">
        <w:rPr>
          <w:color w:val="000000" w:themeColor="text1"/>
        </w:rPr>
        <w:t>производственная</w:t>
      </w:r>
      <w:proofErr w:type="gramEnd"/>
      <w:r w:rsidRPr="0008799B">
        <w:rPr>
          <w:color w:val="000000" w:themeColor="text1"/>
        </w:rPr>
        <w:t xml:space="preserve"> с правом изготовления лекарственных препаратов;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08799B">
        <w:rPr>
          <w:color w:val="000000" w:themeColor="text1"/>
        </w:rPr>
        <w:t>производственная</w:t>
      </w:r>
      <w:proofErr w:type="gramEnd"/>
      <w:r w:rsidRPr="0008799B">
        <w:rPr>
          <w:color w:val="000000" w:themeColor="text1"/>
        </w:rPr>
        <w:t xml:space="preserve"> с правом изготовления асептических лекарственных препаратов;</w:t>
      </w:r>
    </w:p>
    <w:p w:rsidR="002A5359" w:rsidRPr="0008799B" w:rsidRDefault="002A5359" w:rsidP="0008799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08799B">
        <w:rPr>
          <w:color w:val="000000" w:themeColor="text1"/>
        </w:rPr>
        <w:t>производственная</w:t>
      </w:r>
      <w:proofErr w:type="gramEnd"/>
      <w:r w:rsidRPr="0008799B">
        <w:rPr>
          <w:color w:val="000000" w:themeColor="text1"/>
        </w:rPr>
        <w:t xml:space="preserve"> с правом изготовления </w:t>
      </w:r>
      <w:proofErr w:type="spellStart"/>
      <w:r w:rsidRPr="0008799B">
        <w:rPr>
          <w:color w:val="000000" w:themeColor="text1"/>
        </w:rPr>
        <w:t>радиофармацевтических</w:t>
      </w:r>
      <w:proofErr w:type="spellEnd"/>
      <w:r w:rsidRPr="0008799B">
        <w:rPr>
          <w:color w:val="000000" w:themeColor="text1"/>
        </w:rPr>
        <w:t xml:space="preserve"> лекарственных препаратов.</w:t>
      </w:r>
    </w:p>
    <w:p w:rsidR="002A5359" w:rsidRPr="0008799B" w:rsidRDefault="002A5359" w:rsidP="0008799B">
      <w:pPr>
        <w:pStyle w:val="s1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</w:rPr>
      </w:pPr>
      <w:r w:rsidRPr="0008799B">
        <w:rPr>
          <w:color w:val="000000" w:themeColor="text1"/>
        </w:rPr>
        <w:t>3. Аптечный пункт, в том числе как структурное подразделение медицинской организации.</w:t>
      </w:r>
    </w:p>
    <w:p w:rsidR="002A5359" w:rsidRPr="0008799B" w:rsidRDefault="002A5359" w:rsidP="0008799B">
      <w:pPr>
        <w:pStyle w:val="s1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  <w:r w:rsidRPr="0008799B">
        <w:rPr>
          <w:color w:val="000000" w:themeColor="text1"/>
        </w:rPr>
        <w:t xml:space="preserve">       4. Аптечный киоск.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i/>
          <w:color w:val="000000" w:themeColor="text1"/>
          <w:sz w:val="24"/>
          <w:szCs w:val="24"/>
        </w:rPr>
      </w:pPr>
      <w:r w:rsidRPr="0008799B">
        <w:rPr>
          <w:i/>
          <w:color w:val="000000" w:themeColor="text1"/>
          <w:sz w:val="24"/>
          <w:szCs w:val="24"/>
        </w:rPr>
        <w:t>Вопрос 2. Правила хранения наркотических средств и психотропных веществ</w:t>
      </w:r>
      <w:r w:rsidRPr="0008799B">
        <w:rPr>
          <w:b w:val="0"/>
          <w:i/>
          <w:color w:val="000000" w:themeColor="text1"/>
          <w:sz w:val="24"/>
          <w:szCs w:val="24"/>
        </w:rPr>
        <w:t xml:space="preserve"> </w:t>
      </w:r>
    </w:p>
    <w:p w:rsidR="002A5359" w:rsidRPr="0008799B" w:rsidRDefault="002A5359" w:rsidP="0008799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i/>
          <w:color w:val="000000" w:themeColor="text1"/>
          <w:sz w:val="24"/>
          <w:szCs w:val="24"/>
        </w:rPr>
      </w:pPr>
      <w:r w:rsidRPr="0008799B">
        <w:rPr>
          <w:b w:val="0"/>
          <w:i/>
          <w:color w:val="000000" w:themeColor="text1"/>
          <w:sz w:val="24"/>
          <w:szCs w:val="24"/>
        </w:rPr>
        <w:t>Нормативная документация по теме:</w:t>
      </w:r>
    </w:p>
    <w:p w:rsidR="002A5359" w:rsidRPr="0008799B" w:rsidRDefault="002A5359" w:rsidP="0008799B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30 июня 1998 г. N 681 "Об утверждении </w:t>
      </w:r>
      <w:r w:rsid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перечня НС, ПВ и 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подлежащих контролю в РФ " </w:t>
      </w:r>
    </w:p>
    <w:p w:rsidR="002A5359" w:rsidRPr="0008799B" w:rsidRDefault="00FC3569" w:rsidP="0008799B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2A5359" w:rsidRPr="000879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2A5359"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Правительства РФ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НС, ПВ и их </w:t>
      </w:r>
      <w:proofErr w:type="spellStart"/>
      <w:r w:rsidR="002A5359"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="002A5359"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(или) культивирование </w:t>
      </w:r>
      <w:proofErr w:type="spellStart"/>
      <w:r w:rsidR="002A5359"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наркосодержащих</w:t>
      </w:r>
      <w:proofErr w:type="spellEnd"/>
      <w:r w:rsidR="002A5359"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растений"</w:t>
      </w:r>
    </w:p>
    <w:p w:rsidR="002A5359" w:rsidRPr="0008799B" w:rsidRDefault="002A5359" w:rsidP="0008799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08799B">
        <w:rPr>
          <w:b w:val="0"/>
          <w:color w:val="000000" w:themeColor="text1"/>
          <w:sz w:val="24"/>
          <w:szCs w:val="24"/>
        </w:rPr>
        <w:t xml:space="preserve">Постановление Правительства РФ от 30.04.2022 N 809 "О хранении НС, ПВ и их </w:t>
      </w:r>
      <w:proofErr w:type="spellStart"/>
      <w:r w:rsidRPr="0008799B">
        <w:rPr>
          <w:b w:val="0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b w:val="0"/>
          <w:color w:val="000000" w:themeColor="text1"/>
          <w:sz w:val="24"/>
          <w:szCs w:val="24"/>
        </w:rPr>
        <w:t xml:space="preserve">" </w:t>
      </w:r>
    </w:p>
    <w:p w:rsidR="002A5359" w:rsidRPr="0008799B" w:rsidRDefault="002A5359" w:rsidP="00087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Хранение НС, ПВ и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юридическими лицами, имеющими лицензию на осуществление деятельности по обороту НС, ПВ и их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5359" w:rsidRPr="0008799B" w:rsidRDefault="002A5359" w:rsidP="00087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Хранение НС, ПВ и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в специально оборудованных помещениях.</w:t>
      </w:r>
    </w:p>
    <w:p w:rsidR="002A5359" w:rsidRPr="0008799B" w:rsidRDefault="002A5359" w:rsidP="00087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подразделяются на 5 категорий</w:t>
      </w:r>
    </w:p>
    <w:p w:rsidR="002A5359" w:rsidRPr="0008799B" w:rsidRDefault="002A5359" w:rsidP="0008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1-й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помещения производителей и изготовителей (за исключением аптечных организаций) НС, ПВ и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помещения организаций, осуществляющих оптовую торговлю НС и ПВ, а также помещения организаций, осуществляющих хранение НС и ПВ, предназначенных для ликвидации медико-санитарных последствий чрезвычайных ситуаций природного и техногенного характера.</w:t>
      </w:r>
    </w:p>
    <w:p w:rsidR="002A5359" w:rsidRPr="0008799B" w:rsidRDefault="002A5359" w:rsidP="0008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НС и ПВ, а также помещения ветеринарных аптечных организаций, предназначенные для хранения 3-месячного запаса НС и ПВ.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помещения медицинских и ветеринарных организаций, предназначенные для хранения 15-дневного запаса НС и ПВ </w:t>
      </w:r>
      <w:hyperlink r:id="rId6" w:anchor="dst100178" w:history="1">
        <w:r w:rsidRPr="000879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списка II</w:t>
        </w:r>
      </w:hyperlink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, и месячного запаса ПВ </w:t>
      </w:r>
      <w:hyperlink r:id="rId7" w:anchor="dst100315" w:history="1">
        <w:r w:rsidRPr="000879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списка III</w:t>
        </w:r>
      </w:hyperlink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, помещения медицинских организаций, предназначенные для хранения НС и ПВ, 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производящих НС и ПВ физическим лицам, помещения юридических лиц, предназначенные для хранения НС и ПВ, используемых в научных, учебных целях и в экспертной деятельности.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помещения медицинских и ветеринарных организаций, предназначенные для хранения трехдневного запаса НС и ПВ, а также помещения медицинских организаций, предназначенные для хранения неиспользованных НС, принятых от родственников умерших больных.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предназначенные для хранения месячного запаса НС и ПВ помещения обособленных подразделений медицинских организаций, производящих отпуск НС и ПВ физическим лицам.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помещении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НС и ПВ хранятся в запирающихся сейфах или металлических шкафах. Допускается хранение НС, ПВ и </w:t>
      </w:r>
      <w:proofErr w:type="spellStart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НС, ПВ.</w:t>
      </w:r>
    </w:p>
    <w:p w:rsidR="002A5359" w:rsidRPr="0008799B" w:rsidRDefault="002A5359" w:rsidP="0008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помещении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2-й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НС и ПВ хранятся в запирающихся сейфах или металлических шкафах.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помещении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3-й, 4-й, 5-й  категории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НС и ПВ хранятся в запирающихся насыпных или прикрепленных к полу (стене) сейфах не ниже 3-го класса устойчивости к взлому. Сейф массой менее 1000 кг прикрепляется к полу или стене либо встраивается в стену с помощью анкерного крепления.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местам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временного хранения НС и ПВ 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относятся укладки, наборы, комплекты для оказания первичной медико-санитарной помощи, специализированной, скорой и паллиативной медицинской помощи, в состав которых входят НС и ПВ.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местах временного хранения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предназначенных для хранения НС и ПВ в количестве, не превышающем суточного запаса, относятся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организаций, использующих НС и ПВ в научных, учебных целях и в экспертной деятельности.</w:t>
      </w:r>
    </w:p>
    <w:p w:rsidR="002A5359" w:rsidRPr="0008799B" w:rsidRDefault="002A5359" w:rsidP="00087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местах </w:t>
      </w:r>
      <w:r w:rsidRPr="000879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временного хранения НС и ПВ</w:t>
      </w:r>
      <w:r w:rsidRPr="00087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хранятся в запирающихся сейфах не ниже 1-го класса устойчивости к взлому или металлических, либо изготовленных из других высокопрочных материалов контейнерах.</w:t>
      </w:r>
    </w:p>
    <w:p w:rsidR="00BC7DC3" w:rsidRPr="0008799B" w:rsidRDefault="00BC7DC3" w:rsidP="000879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5359" w:rsidRPr="0008799B" w:rsidRDefault="002A5359" w:rsidP="0008799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79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Вопрос 3.</w:t>
      </w:r>
      <w:r w:rsidR="00E40AE1" w:rsidRPr="0008799B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 Провести фармацевтическое консультирование при реализации препарата безрецептурного отпуска при мышечных болях в спин</w:t>
      </w:r>
      <w:r w:rsidR="00E40AE1" w:rsidRPr="0008799B">
        <w:rPr>
          <w:rFonts w:ascii="Calibri" w:eastAsia="Times New Roman" w:hAnsi="Calibri" w:cs="Calibri"/>
          <w:b/>
          <w:i/>
          <w:color w:val="000000" w:themeColor="text1"/>
          <w:kern w:val="24"/>
          <w:sz w:val="24"/>
          <w:szCs w:val="24"/>
        </w:rPr>
        <w:t>е.</w:t>
      </w:r>
    </w:p>
    <w:p w:rsidR="00BC7DC3" w:rsidRPr="0008799B" w:rsidRDefault="00CD5003" w:rsidP="0008799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79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См. </w:t>
      </w:r>
      <w:r w:rsidR="002A5359" w:rsidRPr="000879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ССЫЛКА</w:t>
      </w:r>
    </w:p>
    <w:p w:rsidR="00EC6D04" w:rsidRPr="0008799B" w:rsidRDefault="00BC7DC3" w:rsidP="0008799B">
      <w:pPr>
        <w:spacing w:line="360" w:lineRule="auto"/>
        <w:jc w:val="both"/>
        <w:rPr>
          <w:b/>
          <w:i/>
          <w:color w:val="000000" w:themeColor="text1"/>
        </w:rPr>
      </w:pPr>
      <w:r w:rsidRPr="000879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A5359" w:rsidRPr="0008799B">
        <w:rPr>
          <w:b/>
          <w:bCs/>
          <w:i/>
          <w:color w:val="000000" w:themeColor="text1"/>
        </w:rPr>
        <w:t xml:space="preserve"> </w:t>
      </w:r>
      <w:r w:rsidR="002A5359" w:rsidRPr="0008799B">
        <w:rPr>
          <w:b/>
          <w:i/>
          <w:color w:val="000000" w:themeColor="text1"/>
          <w:lang w:val="en-US"/>
        </w:rPr>
        <w:t>http</w:t>
      </w:r>
      <w:r w:rsidR="002A5359" w:rsidRPr="0008799B">
        <w:rPr>
          <w:b/>
          <w:i/>
          <w:color w:val="000000" w:themeColor="text1"/>
        </w:rPr>
        <w:t>://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fmza</w:t>
      </w:r>
      <w:proofErr w:type="spellEnd"/>
      <w:r w:rsidR="002A5359" w:rsidRPr="0008799B">
        <w:rPr>
          <w:b/>
          <w:i/>
          <w:color w:val="000000" w:themeColor="text1"/>
        </w:rPr>
        <w:t>.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ru</w:t>
      </w:r>
      <w:proofErr w:type="spellEnd"/>
      <w:r w:rsidR="002A5359" w:rsidRPr="0008799B">
        <w:rPr>
          <w:b/>
          <w:i/>
          <w:color w:val="000000" w:themeColor="text1"/>
        </w:rPr>
        <w:t>/</w:t>
      </w:r>
      <w:r w:rsidR="002A5359" w:rsidRPr="0008799B">
        <w:rPr>
          <w:b/>
          <w:i/>
          <w:color w:val="000000" w:themeColor="text1"/>
          <w:lang w:val="en-US"/>
        </w:rPr>
        <w:t>upload</w:t>
      </w:r>
      <w:r w:rsidR="002A5359" w:rsidRPr="0008799B">
        <w:rPr>
          <w:b/>
          <w:i/>
          <w:color w:val="000000" w:themeColor="text1"/>
        </w:rPr>
        <w:t>/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medialibrary</w:t>
      </w:r>
      <w:proofErr w:type="spellEnd"/>
      <w:r w:rsidR="002A5359" w:rsidRPr="0008799B">
        <w:rPr>
          <w:b/>
          <w:i/>
          <w:color w:val="000000" w:themeColor="text1"/>
        </w:rPr>
        <w:t>/</w:t>
      </w:r>
      <w:r w:rsidR="002A5359" w:rsidRPr="0008799B">
        <w:rPr>
          <w:b/>
          <w:i/>
          <w:color w:val="000000" w:themeColor="text1"/>
          <w:lang w:val="en-US"/>
        </w:rPr>
        <w:t>c</w:t>
      </w:r>
      <w:r w:rsidR="002A5359" w:rsidRPr="0008799B">
        <w:rPr>
          <w:b/>
          <w:i/>
          <w:color w:val="000000" w:themeColor="text1"/>
        </w:rPr>
        <w:t>85/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otsenochnye</w:t>
      </w:r>
      <w:proofErr w:type="spellEnd"/>
      <w:r w:rsidR="002A5359" w:rsidRPr="0008799B">
        <w:rPr>
          <w:b/>
          <w:i/>
          <w:color w:val="000000" w:themeColor="text1"/>
        </w:rPr>
        <w:t>-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listy</w:t>
      </w:r>
      <w:proofErr w:type="spellEnd"/>
      <w:r w:rsidR="002A5359" w:rsidRPr="0008799B">
        <w:rPr>
          <w:b/>
          <w:i/>
          <w:color w:val="000000" w:themeColor="text1"/>
        </w:rPr>
        <w:t>-_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farmatsiya</w:t>
      </w:r>
      <w:proofErr w:type="spellEnd"/>
      <w:r w:rsidR="002A5359" w:rsidRPr="0008799B">
        <w:rPr>
          <w:b/>
          <w:i/>
          <w:color w:val="000000" w:themeColor="text1"/>
        </w:rPr>
        <w:t>_</w:t>
      </w:r>
      <w:r w:rsidR="002A5359" w:rsidRPr="0008799B">
        <w:rPr>
          <w:b/>
          <w:i/>
          <w:color w:val="000000" w:themeColor="text1"/>
          <w:lang w:val="en-US"/>
        </w:rPr>
        <w:t>pa</w:t>
      </w:r>
      <w:r w:rsidR="002A5359" w:rsidRPr="0008799B">
        <w:rPr>
          <w:b/>
          <w:i/>
          <w:color w:val="000000" w:themeColor="text1"/>
        </w:rPr>
        <w:t>-2023.</w:t>
      </w:r>
      <w:proofErr w:type="spellStart"/>
      <w:r w:rsidR="002A5359" w:rsidRPr="0008799B">
        <w:rPr>
          <w:b/>
          <w:i/>
          <w:color w:val="000000" w:themeColor="text1"/>
          <w:lang w:val="en-US"/>
        </w:rPr>
        <w:t>pdf</w:t>
      </w:r>
      <w:proofErr w:type="spellEnd"/>
      <w:r w:rsidR="002A5359" w:rsidRPr="0008799B">
        <w:rPr>
          <w:b/>
          <w:i/>
          <w:color w:val="000000" w:themeColor="text1"/>
        </w:rPr>
        <w:t xml:space="preserve"> </w:t>
      </w:r>
    </w:p>
    <w:sectPr w:rsidR="00EC6D04" w:rsidRPr="0008799B" w:rsidSect="000879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24"/>
    <w:multiLevelType w:val="multilevel"/>
    <w:tmpl w:val="71EA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27819"/>
    <w:multiLevelType w:val="multilevel"/>
    <w:tmpl w:val="4156D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33041"/>
    <w:multiLevelType w:val="hybridMultilevel"/>
    <w:tmpl w:val="5BC62660"/>
    <w:lvl w:ilvl="0" w:tplc="781E7D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53C7"/>
    <w:multiLevelType w:val="multilevel"/>
    <w:tmpl w:val="7EF8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60816"/>
    <w:multiLevelType w:val="multilevel"/>
    <w:tmpl w:val="D4FC7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001"/>
    <w:rsid w:val="00002AAF"/>
    <w:rsid w:val="00036186"/>
    <w:rsid w:val="0008799B"/>
    <w:rsid w:val="001A0C9D"/>
    <w:rsid w:val="002510FD"/>
    <w:rsid w:val="002829DA"/>
    <w:rsid w:val="002A5359"/>
    <w:rsid w:val="002A7F8D"/>
    <w:rsid w:val="002B0CB8"/>
    <w:rsid w:val="002F4BB7"/>
    <w:rsid w:val="005C23F3"/>
    <w:rsid w:val="00921F0C"/>
    <w:rsid w:val="00A05EA0"/>
    <w:rsid w:val="00A26001"/>
    <w:rsid w:val="00BC7DC3"/>
    <w:rsid w:val="00C37625"/>
    <w:rsid w:val="00CD5003"/>
    <w:rsid w:val="00DE0D39"/>
    <w:rsid w:val="00E40AE1"/>
    <w:rsid w:val="00E46CBF"/>
    <w:rsid w:val="00EC4AE7"/>
    <w:rsid w:val="00EC6D04"/>
    <w:rsid w:val="00F42AA3"/>
    <w:rsid w:val="00FC3569"/>
    <w:rsid w:val="00F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D"/>
  </w:style>
  <w:style w:type="paragraph" w:styleId="1">
    <w:name w:val="heading 1"/>
    <w:basedOn w:val="a"/>
    <w:link w:val="10"/>
    <w:uiPriority w:val="9"/>
    <w:qFormat/>
    <w:rsid w:val="0028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29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2829DA"/>
    <w:rPr>
      <w:i/>
      <w:iCs/>
    </w:rPr>
  </w:style>
  <w:style w:type="character" w:styleId="a6">
    <w:name w:val="Strong"/>
    <w:basedOn w:val="a0"/>
    <w:uiPriority w:val="22"/>
    <w:qFormat/>
    <w:rsid w:val="002829DA"/>
    <w:rPr>
      <w:b/>
      <w:bCs/>
    </w:rPr>
  </w:style>
  <w:style w:type="paragraph" w:customStyle="1" w:styleId="s1">
    <w:name w:val="s_1"/>
    <w:basedOn w:val="a"/>
    <w:rsid w:val="002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9332/930d574c211e4a71b8d0e0b70dc5238ab45a0e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9332/ff81d936f6d520ba5f0c87997d6a56305b659b17/" TargetMode="External"/><Relationship Id="rId5" Type="http://schemas.openxmlformats.org/officeDocument/2006/relationships/hyperlink" Target="https://www.consultant.ru/document/cons_doc_LAW_3393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2024-03-13T09:22:00Z</dcterms:created>
  <dcterms:modified xsi:type="dcterms:W3CDTF">2024-03-20T10:03:00Z</dcterms:modified>
</cp:coreProperties>
</file>